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B0010" w14:textId="0DDFCD73" w:rsidR="00747FB7" w:rsidRPr="00B84238" w:rsidRDefault="00747FB7" w:rsidP="00747FB7">
      <w:pPr>
        <w:widowControl w:val="0"/>
        <w:autoSpaceDE w:val="0"/>
        <w:autoSpaceDN w:val="0"/>
        <w:spacing w:after="240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842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ALLEGATO</w:t>
      </w:r>
      <w:r w:rsidRPr="00B84238">
        <w:rPr>
          <w:rFonts w:asciiTheme="minorHAnsi" w:eastAsia="Calibri" w:hAnsiTheme="minorHAnsi" w:cstheme="minorHAnsi"/>
          <w:b/>
          <w:bCs/>
          <w:spacing w:val="-4"/>
          <w:sz w:val="22"/>
          <w:szCs w:val="22"/>
          <w:lang w:eastAsia="en-US"/>
        </w:rPr>
        <w:t xml:space="preserve"> </w:t>
      </w:r>
      <w:r w:rsidR="00C44AF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</w:p>
    <w:p w14:paraId="57AE3CCE" w14:textId="55F7FA33" w:rsidR="00747FB7" w:rsidRPr="00B84238" w:rsidRDefault="00747FB7" w:rsidP="00747FB7">
      <w:pPr>
        <w:ind w:left="6663" w:right="-7" w:hanging="567"/>
        <w:rPr>
          <w:rFonts w:asciiTheme="minorHAnsi" w:hAnsiTheme="minorHAnsi" w:cstheme="minorHAnsi"/>
          <w:b/>
          <w:sz w:val="22"/>
          <w:szCs w:val="22"/>
        </w:rPr>
      </w:pPr>
      <w:r w:rsidRPr="00B84238"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84238">
        <w:rPr>
          <w:rFonts w:asciiTheme="minorHAnsi" w:hAnsiTheme="minorHAnsi" w:cstheme="minorHAnsi"/>
          <w:b/>
          <w:sz w:val="22"/>
          <w:szCs w:val="22"/>
        </w:rPr>
        <w:t>DIRIGENTE</w:t>
      </w:r>
      <w:r w:rsidRPr="00B8423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84238"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525F8041" w14:textId="4FB05012" w:rsidR="00747FB7" w:rsidRPr="00B84238" w:rsidRDefault="00747FB7" w:rsidP="00747FB7">
      <w:pPr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B84238">
        <w:rPr>
          <w:rFonts w:asciiTheme="minorHAnsi" w:hAnsiTheme="minorHAnsi" w:cstheme="minorHAnsi"/>
          <w:b/>
          <w:sz w:val="22"/>
          <w:szCs w:val="22"/>
        </w:rPr>
        <w:t xml:space="preserve">ITET </w:t>
      </w:r>
      <w:r>
        <w:rPr>
          <w:rFonts w:asciiTheme="minorHAnsi" w:hAnsiTheme="minorHAnsi" w:cstheme="minorHAnsi"/>
          <w:b/>
          <w:sz w:val="22"/>
          <w:szCs w:val="22"/>
        </w:rPr>
        <w:t>“BLAISE PASCAL” - FOGGIA</w:t>
      </w:r>
    </w:p>
    <w:p w14:paraId="34C81A27" w14:textId="77777777" w:rsidR="00747FB7" w:rsidRPr="00B84238" w:rsidRDefault="00747FB7" w:rsidP="00747FB7">
      <w:pPr>
        <w:spacing w:before="240" w:after="240"/>
        <w:ind w:left="1276" w:hanging="12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</w:t>
      </w: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AVVISO PUBBLICO Programma Erasmus+ Call 2025 – Azione KA121 “Progetti di mobilità – Enti accreditati – Settore istruzione scolastica”</w:t>
      </w:r>
    </w:p>
    <w:p w14:paraId="7BA00A27" w14:textId="3F6412B6" w:rsidR="00747FB7" w:rsidRDefault="00C44AF0" w:rsidP="00747FB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01432316"/>
      <w:r w:rsidRPr="00B84238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>ICHIARAZIONE TITOLI POSSEDUTI DA ALLEGARE ALL’ISTANZA DI PARTECIPAZIONE PER LA</w:t>
      </w:r>
      <w:r w:rsidRPr="00B84238">
        <w:rPr>
          <w:rFonts w:asciiTheme="minorHAnsi" w:hAnsiTheme="minorHAnsi" w:cstheme="minorHAnsi"/>
          <w:b/>
          <w:bCs/>
          <w:sz w:val="22"/>
          <w:szCs w:val="22"/>
        </w:rPr>
        <w:t xml:space="preserve"> SELEZIONE PER IL CONFERIMENTO DI INCARICHI </w:t>
      </w:r>
      <w:bookmarkStart w:id="1" w:name="_Hlk102060679"/>
      <w:r w:rsidRPr="00B84238">
        <w:rPr>
          <w:rFonts w:asciiTheme="minorHAnsi" w:hAnsiTheme="minorHAnsi" w:cstheme="minorHAnsi"/>
          <w:b/>
          <w:bCs/>
          <w:sz w:val="22"/>
          <w:szCs w:val="22"/>
        </w:rPr>
        <w:t xml:space="preserve">INDIVIDUALI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AL PERSONALE DOCENTE DI </w:t>
      </w:r>
      <w:r w:rsidR="002C16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MINIMO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N. </w:t>
      </w:r>
      <w:r w:rsidR="002C1602">
        <w:rPr>
          <w:rFonts w:asciiTheme="minorHAnsi" w:eastAsia="Calibri" w:hAnsiTheme="minorHAnsi" w:cstheme="minorHAnsi"/>
          <w:b/>
          <w:bCs/>
          <w:sz w:val="22"/>
          <w:szCs w:val="22"/>
        </w:rPr>
        <w:t>4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DOCENTI (COURSES AND TRAINING), </w:t>
      </w:r>
      <w:r w:rsidR="002C16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MINIMO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N.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2C1602">
        <w:rPr>
          <w:rFonts w:asciiTheme="minorHAnsi" w:eastAsia="Calibri" w:hAnsiTheme="minorHAnsi" w:cstheme="minorHAnsi"/>
          <w:b/>
          <w:bCs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DOCENT</w:t>
      </w:r>
      <w:r w:rsidR="002C1602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(JOB</w:t>
      </w:r>
      <w:r w:rsidR="002C1602">
        <w:rPr>
          <w:rFonts w:asciiTheme="minorHAnsi" w:eastAsia="Calibri" w:hAnsiTheme="minorHAnsi" w:cstheme="minorHAnsi"/>
          <w:b/>
          <w:bCs/>
          <w:sz w:val="22"/>
          <w:szCs w:val="22"/>
        </w:rPr>
        <w:t>-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SHADOWING) E N. 2 DOCENTI (GROUP MOBILITY</w:t>
      </w:r>
      <w:r w:rsidRPr="00C44AF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OF SCHOOL PUPILS</w:t>
      </w:r>
      <w:r w:rsidRPr="00B84238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DAL TITOLO </w:t>
      </w:r>
      <w:bookmarkStart w:id="2" w:name="_Hlk189222999"/>
      <w:r>
        <w:rPr>
          <w:rFonts w:asciiTheme="minorHAnsi" w:eastAsia="Calibri" w:hAnsiTheme="minorHAnsi" w:cstheme="minorHAnsi"/>
          <w:b/>
          <w:bCs/>
          <w:sz w:val="22"/>
          <w:szCs w:val="22"/>
        </w:rPr>
        <w:t>P</w:t>
      </w: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ROGRAMMA ERASMUS+ CALL 2025</w:t>
      </w:r>
      <w:bookmarkEnd w:id="0"/>
      <w:bookmarkEnd w:id="1"/>
      <w:bookmarkEnd w:id="2"/>
      <w:r w:rsidR="00747FB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</w:p>
    <w:p w14:paraId="45B27F04" w14:textId="77777777" w:rsidR="00747FB7" w:rsidRPr="00B84238" w:rsidRDefault="00747FB7" w:rsidP="00747FB7">
      <w:pPr>
        <w:autoSpaceDE w:val="0"/>
        <w:autoSpaceDN w:val="0"/>
        <w:adjustRightInd w:val="0"/>
        <w:spacing w:after="60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CUP</w:t>
      </w:r>
      <w:r w:rsidRPr="00B842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8423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G74C25000110006 </w:t>
      </w:r>
    </w:p>
    <w:p w14:paraId="3EA02AC2" w14:textId="0A44F17C" w:rsidR="00747FB7" w:rsidRPr="00747FB7" w:rsidRDefault="00747FB7" w:rsidP="00747FB7">
      <w:pPr>
        <w:pStyle w:val="Corpotesto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La/Il sottoscritto 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395027">
        <w:rPr>
          <w:rFonts w:asciiTheme="minorHAnsi" w:hAnsiTheme="minorHAnsi" w:cstheme="minorHAnsi"/>
          <w:sz w:val="22"/>
          <w:szCs w:val="22"/>
        </w:rPr>
        <w:t>________________ nata/o a _________________________ (____)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il ____________________ residente nel comune di 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395027">
        <w:rPr>
          <w:rFonts w:asciiTheme="minorHAnsi" w:hAnsiTheme="minorHAnsi" w:cstheme="minorHAnsi"/>
          <w:sz w:val="22"/>
          <w:szCs w:val="22"/>
        </w:rPr>
        <w:t>_________ (____)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Via/Piazza 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395027">
        <w:rPr>
          <w:rFonts w:asciiTheme="minorHAnsi" w:hAnsiTheme="minorHAnsi" w:cstheme="minorHAnsi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395027">
        <w:rPr>
          <w:rFonts w:asciiTheme="minorHAnsi" w:hAnsiTheme="minorHAnsi" w:cstheme="minorHAnsi"/>
          <w:sz w:val="22"/>
          <w:szCs w:val="22"/>
        </w:rPr>
        <w:t>___ n. _______ CAP 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7FB7">
        <w:rPr>
          <w:rFonts w:asciiTheme="minorHAnsi" w:hAnsiTheme="minorHAnsi" w:cstheme="minorHAnsi"/>
          <w:sz w:val="22"/>
          <w:szCs w:val="22"/>
        </w:rPr>
        <w:t>C.F. 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747FB7">
        <w:rPr>
          <w:rFonts w:asciiTheme="minorHAnsi" w:hAnsiTheme="minorHAnsi" w:cstheme="minorHAnsi"/>
          <w:sz w:val="22"/>
          <w:szCs w:val="22"/>
        </w:rPr>
        <w:t xml:space="preserve">_________ Tel. </w:t>
      </w:r>
      <w:r w:rsidRPr="00C44AF0">
        <w:rPr>
          <w:rFonts w:asciiTheme="minorHAnsi" w:hAnsiTheme="minorHAnsi" w:cstheme="minorHAnsi"/>
          <w:sz w:val="22"/>
          <w:szCs w:val="22"/>
        </w:rPr>
        <w:t xml:space="preserve">___________________ Cell. </w:t>
      </w:r>
      <w:r w:rsidRPr="00747FB7">
        <w:rPr>
          <w:rFonts w:asciiTheme="minorHAnsi" w:hAnsiTheme="minorHAnsi" w:cstheme="minorHAnsi"/>
          <w:sz w:val="22"/>
          <w:szCs w:val="22"/>
        </w:rPr>
        <w:t>____________________ e-mail _________________________________</w:t>
      </w:r>
    </w:p>
    <w:p w14:paraId="7349C928" w14:textId="77777777" w:rsidR="00747FB7" w:rsidRPr="00395027" w:rsidRDefault="00747FB7" w:rsidP="00747F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02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1EC1A6" w14:textId="77777777" w:rsidR="00C44AF0" w:rsidRPr="00C44AF0" w:rsidRDefault="00C44AF0" w:rsidP="00C44AF0">
      <w:pPr>
        <w:pStyle w:val="Corpotesto"/>
        <w:tabs>
          <w:tab w:val="left" w:pos="4369"/>
          <w:tab w:val="left" w:pos="9571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4AF0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83A6ABD" w14:textId="4E8BDAE6" w:rsidR="00D32DFC" w:rsidRPr="001C6A3F" w:rsidRDefault="00C44AF0" w:rsidP="00A40961">
      <w:pPr>
        <w:pStyle w:val="Corpotesto"/>
        <w:kinsoku w:val="0"/>
        <w:overflowPunct w:val="0"/>
        <w:ind w:left="45"/>
        <w:jc w:val="both"/>
        <w:rPr>
          <w:rFonts w:ascii="Garamond" w:eastAsiaTheme="minorHAnsi" w:hAnsi="Garamond" w:cstheme="minorBidi"/>
          <w:b/>
          <w:bCs/>
          <w:color w:val="000000" w:themeColor="text1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>
        <w:rPr>
          <w:rFonts w:asciiTheme="minorHAnsi" w:hAnsiTheme="minorHAnsi" w:cstheme="minorHAnsi"/>
        </w:rPr>
        <w:t xml:space="preserve"> per il quale/ai profili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quali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 w:rsidR="00D32DFC" w:rsidRPr="001C6A3F">
        <w:rPr>
          <w:rFonts w:ascii="Garamond" w:hAnsi="Garamond"/>
          <w:b/>
          <w:bCs/>
          <w:color w:val="000000" w:themeColor="text1"/>
        </w:rPr>
        <w:br w:type="page"/>
      </w:r>
    </w:p>
    <w:p w14:paraId="5E23918C" w14:textId="052C86C2" w:rsidR="00D32DFC" w:rsidRPr="00102937" w:rsidRDefault="00D32DFC" w:rsidP="00D32DFC">
      <w:pPr>
        <w:pStyle w:val="Paragrafoelenco"/>
        <w:numPr>
          <w:ilvl w:val="1"/>
          <w:numId w:val="26"/>
        </w:numPr>
        <w:spacing w:line="360" w:lineRule="auto"/>
        <w:ind w:left="567" w:hanging="283"/>
        <w:jc w:val="both"/>
        <w:rPr>
          <w:rFonts w:ascii="Garamond" w:hAnsi="Garamond"/>
          <w:b/>
          <w:bCs/>
          <w:color w:val="000000" w:themeColor="text1"/>
          <w:lang w:val="en-GB"/>
        </w:rPr>
      </w:pPr>
      <w:proofErr w:type="spellStart"/>
      <w:r>
        <w:rPr>
          <w:rFonts w:ascii="Garamond" w:hAnsi="Garamond"/>
          <w:b/>
          <w:bCs/>
          <w:color w:val="000000" w:themeColor="text1"/>
          <w:lang w:val="en-GB"/>
        </w:rPr>
        <w:lastRenderedPageBreak/>
        <w:t>Figura</w:t>
      </w:r>
      <w:proofErr w:type="spellEnd"/>
      <w:r>
        <w:rPr>
          <w:rFonts w:ascii="Garamond" w:hAnsi="Garamond"/>
          <w:b/>
          <w:bCs/>
          <w:color w:val="000000" w:themeColor="text1"/>
          <w:lang w:val="en-GB"/>
        </w:rPr>
        <w:t xml:space="preserve"> A</w:t>
      </w:r>
      <w:r w:rsidRPr="00102937">
        <w:rPr>
          <w:rFonts w:ascii="Garamond" w:hAnsi="Garamond"/>
          <w:b/>
          <w:bCs/>
          <w:color w:val="000000" w:themeColor="text1"/>
          <w:lang w:val="en-GB"/>
        </w:rPr>
        <w:t xml:space="preserve"> (Courses</w:t>
      </w:r>
      <w:r>
        <w:rPr>
          <w:rFonts w:ascii="Garamond" w:hAnsi="Garamond"/>
          <w:b/>
          <w:bCs/>
          <w:color w:val="000000" w:themeColor="text1"/>
          <w:lang w:val="en-GB"/>
        </w:rPr>
        <w:t xml:space="preserve"> and </w:t>
      </w:r>
      <w:r w:rsidRPr="00102937">
        <w:rPr>
          <w:rFonts w:ascii="Garamond" w:hAnsi="Garamond"/>
          <w:b/>
          <w:bCs/>
          <w:color w:val="000000" w:themeColor="text1"/>
          <w:lang w:val="en-GB"/>
        </w:rPr>
        <w:t xml:space="preserve">Training) e </w:t>
      </w:r>
      <w:proofErr w:type="spellStart"/>
      <w:r>
        <w:rPr>
          <w:rFonts w:ascii="Garamond" w:hAnsi="Garamond"/>
          <w:b/>
          <w:bCs/>
          <w:color w:val="000000" w:themeColor="text1"/>
          <w:lang w:val="en-GB"/>
        </w:rPr>
        <w:t>Figura</w:t>
      </w:r>
      <w:proofErr w:type="spellEnd"/>
      <w:r>
        <w:rPr>
          <w:rFonts w:ascii="Garamond" w:hAnsi="Garamond"/>
          <w:b/>
          <w:bCs/>
          <w:color w:val="000000" w:themeColor="text1"/>
          <w:lang w:val="en-GB"/>
        </w:rPr>
        <w:t xml:space="preserve"> B</w:t>
      </w:r>
      <w:r w:rsidRPr="00102937">
        <w:rPr>
          <w:rFonts w:ascii="Garamond" w:hAnsi="Garamond"/>
          <w:b/>
          <w:bCs/>
          <w:color w:val="000000" w:themeColor="text1"/>
          <w:lang w:val="en-GB"/>
        </w:rPr>
        <w:t xml:space="preserve"> (Job</w:t>
      </w:r>
      <w:r>
        <w:rPr>
          <w:rFonts w:ascii="Garamond" w:hAnsi="Garamond"/>
          <w:b/>
          <w:bCs/>
          <w:color w:val="000000" w:themeColor="text1"/>
          <w:lang w:val="en-GB"/>
        </w:rPr>
        <w:t>-</w:t>
      </w:r>
      <w:r w:rsidRPr="00102937">
        <w:rPr>
          <w:rFonts w:ascii="Garamond" w:hAnsi="Garamond"/>
          <w:b/>
          <w:bCs/>
          <w:color w:val="000000" w:themeColor="text1"/>
          <w:lang w:val="en-GB"/>
        </w:rPr>
        <w:t xml:space="preserve">Shadowing) </w:t>
      </w:r>
    </w:p>
    <w:tbl>
      <w:tblPr>
        <w:tblStyle w:val="Grigliatabella"/>
        <w:tblW w:w="9359" w:type="dxa"/>
        <w:tblInd w:w="279" w:type="dxa"/>
        <w:tblLook w:val="04A0" w:firstRow="1" w:lastRow="0" w:firstColumn="1" w:lastColumn="0" w:noHBand="0" w:noVBand="1"/>
      </w:tblPr>
      <w:tblGrid>
        <w:gridCol w:w="3406"/>
        <w:gridCol w:w="2264"/>
        <w:gridCol w:w="1421"/>
        <w:gridCol w:w="1134"/>
        <w:gridCol w:w="1134"/>
      </w:tblGrid>
      <w:tr w:rsidR="00D32DFC" w:rsidRPr="00C256FF" w14:paraId="57D7D6B5" w14:textId="77777777" w:rsidTr="007E79B0">
        <w:tc>
          <w:tcPr>
            <w:tcW w:w="9359" w:type="dxa"/>
            <w:gridSpan w:val="5"/>
            <w:shd w:val="clear" w:color="auto" w:fill="D9D9D9" w:themeFill="background1" w:themeFillShade="D9"/>
          </w:tcPr>
          <w:p w14:paraId="15938812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Titoli di studio</w:t>
            </w:r>
          </w:p>
        </w:tc>
      </w:tr>
      <w:tr w:rsidR="00D32DFC" w:rsidRPr="00C256FF" w14:paraId="4EC8B2C4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0E54B220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62423D54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237B934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D32DFC" w:rsidRPr="00C256FF" w14:paraId="3594F3C7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047EEFDC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14C4788E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51AAD0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12D57C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26945E19" w14:textId="77777777" w:rsidTr="007E79B0">
        <w:tc>
          <w:tcPr>
            <w:tcW w:w="3406" w:type="dxa"/>
          </w:tcPr>
          <w:p w14:paraId="2E58EB31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Laurea vecchio ordinamento o magistrale</w:t>
            </w:r>
          </w:p>
        </w:tc>
        <w:tc>
          <w:tcPr>
            <w:tcW w:w="3685" w:type="dxa"/>
            <w:gridSpan w:val="2"/>
          </w:tcPr>
          <w:p w14:paraId="24437EBC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Voto di laurea:</w:t>
            </w:r>
          </w:p>
          <w:p w14:paraId="4C61B429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89 – punti 7</w:t>
            </w:r>
          </w:p>
          <w:p w14:paraId="5B4955C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90 a 99 – punti 8</w:t>
            </w:r>
          </w:p>
          <w:p w14:paraId="276C4E5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100 a 104 – punti 9</w:t>
            </w:r>
          </w:p>
          <w:p w14:paraId="01064F67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105 a 110 – punti 10</w:t>
            </w:r>
          </w:p>
          <w:p w14:paraId="6A20D631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110 e lode – punti 12</w:t>
            </w:r>
          </w:p>
        </w:tc>
        <w:tc>
          <w:tcPr>
            <w:tcW w:w="1134" w:type="dxa"/>
            <w:vAlign w:val="center"/>
          </w:tcPr>
          <w:p w14:paraId="08C6035A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7B41B4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11C8E675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24EAB867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Laurea triennale</w:t>
            </w:r>
          </w:p>
          <w:p w14:paraId="5BB120A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(non si valuta se si è in possesso di un titolo di studio superiore)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53EB3AF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Voto di laurea:</w:t>
            </w:r>
          </w:p>
          <w:p w14:paraId="41801492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104 – punti 4</w:t>
            </w:r>
          </w:p>
          <w:p w14:paraId="69A1F044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105 a 110 e lode – punti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B48A2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6E1FDA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1EF1F061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633DDE82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Diploma di scuola secondaria superiore</w:t>
            </w:r>
          </w:p>
          <w:p w14:paraId="578E106B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(non si valuta se si è in possesso di un titolo di studio superiore)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018C7FE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Punti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BD1D0F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10B4B8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7F68184F" w14:textId="77777777" w:rsidTr="007E79B0">
        <w:tc>
          <w:tcPr>
            <w:tcW w:w="5670" w:type="dxa"/>
            <w:gridSpan w:val="2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29F848B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Totale punti – Titoli di studio</w:t>
            </w:r>
          </w:p>
        </w:tc>
        <w:tc>
          <w:tcPr>
            <w:tcW w:w="1421" w:type="dxa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7CAC9106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Max 12 punti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48CCB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D9F3BA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6F54AFAD" w14:textId="77777777" w:rsidTr="007E79B0">
        <w:tc>
          <w:tcPr>
            <w:tcW w:w="9359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7799BA3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Titoli culturali specifici</w:t>
            </w:r>
          </w:p>
        </w:tc>
      </w:tr>
      <w:tr w:rsidR="00D32DFC" w:rsidRPr="00C256FF" w14:paraId="00622A54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1EE47C88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3E8A2A79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558C3F38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D32DFC" w:rsidRPr="00C256FF" w14:paraId="7B107F1B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50FE89F8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4FFFC470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1FE0A5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F9D942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74D0F04D" w14:textId="77777777" w:rsidTr="007E79B0">
        <w:tc>
          <w:tcPr>
            <w:tcW w:w="3406" w:type="dxa"/>
          </w:tcPr>
          <w:p w14:paraId="42E92F9C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Competenze digitali</w:t>
            </w:r>
          </w:p>
        </w:tc>
        <w:tc>
          <w:tcPr>
            <w:tcW w:w="3685" w:type="dxa"/>
            <w:gridSpan w:val="2"/>
          </w:tcPr>
          <w:p w14:paraId="06D456CE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Punti 1 per ogni certificazione posseduta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5 punti)</w:t>
            </w:r>
          </w:p>
        </w:tc>
        <w:tc>
          <w:tcPr>
            <w:tcW w:w="1134" w:type="dxa"/>
            <w:vAlign w:val="center"/>
          </w:tcPr>
          <w:p w14:paraId="1B12DC3A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976A2C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1F57CE50" w14:textId="77777777" w:rsidTr="007E79B0">
        <w:tc>
          <w:tcPr>
            <w:tcW w:w="3406" w:type="dxa"/>
            <w:vMerge w:val="restart"/>
          </w:tcPr>
          <w:p w14:paraId="0E9F9D6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Competenze linguistiche</w:t>
            </w:r>
          </w:p>
          <w:p w14:paraId="1C6653C2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(la laurea magistrale o vecchio ordinamento in lingue straniere corrisponde a una competenza linguistica di livello C1 – cfr. DM 62/2022)</w:t>
            </w:r>
          </w:p>
          <w:p w14:paraId="1CA7FD10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(le certificazioni linguistiche devono essere rilasciate da un ente riconosciuto di cui al DM 2813/2024)</w:t>
            </w:r>
          </w:p>
        </w:tc>
        <w:tc>
          <w:tcPr>
            <w:tcW w:w="3685" w:type="dxa"/>
            <w:gridSpan w:val="2"/>
          </w:tcPr>
          <w:p w14:paraId="73A42281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C2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(20 punti)</w:t>
            </w:r>
          </w:p>
        </w:tc>
        <w:tc>
          <w:tcPr>
            <w:tcW w:w="1134" w:type="dxa"/>
            <w:vMerge w:val="restart"/>
            <w:vAlign w:val="center"/>
          </w:tcPr>
          <w:p w14:paraId="7ACCAAF1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C6D7F7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0048E4F1" w14:textId="77777777" w:rsidTr="007E79B0">
        <w:tc>
          <w:tcPr>
            <w:tcW w:w="3406" w:type="dxa"/>
            <w:vMerge/>
          </w:tcPr>
          <w:p w14:paraId="069293A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037372C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C1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(15 punti)</w:t>
            </w:r>
          </w:p>
        </w:tc>
        <w:tc>
          <w:tcPr>
            <w:tcW w:w="1134" w:type="dxa"/>
            <w:vMerge/>
            <w:vAlign w:val="center"/>
          </w:tcPr>
          <w:p w14:paraId="214C7418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D0E7FC8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77404712" w14:textId="77777777" w:rsidTr="007E79B0">
        <w:tc>
          <w:tcPr>
            <w:tcW w:w="3406" w:type="dxa"/>
            <w:vMerge/>
          </w:tcPr>
          <w:p w14:paraId="0783976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E53A6C1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B2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(10 punti)</w:t>
            </w:r>
          </w:p>
        </w:tc>
        <w:tc>
          <w:tcPr>
            <w:tcW w:w="1134" w:type="dxa"/>
            <w:vMerge/>
            <w:vAlign w:val="center"/>
          </w:tcPr>
          <w:p w14:paraId="4A3110A5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5872FD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432A1006" w14:textId="77777777" w:rsidTr="007E79B0">
        <w:trPr>
          <w:trHeight w:val="431"/>
        </w:trPr>
        <w:tc>
          <w:tcPr>
            <w:tcW w:w="3406" w:type="dxa"/>
            <w:vMerge/>
          </w:tcPr>
          <w:p w14:paraId="77F384B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43707AB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B1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5 punti)</w:t>
            </w:r>
          </w:p>
        </w:tc>
        <w:tc>
          <w:tcPr>
            <w:tcW w:w="1134" w:type="dxa"/>
            <w:vMerge/>
            <w:vAlign w:val="center"/>
          </w:tcPr>
          <w:p w14:paraId="5E2E04F5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681230A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00B17324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3FB5846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Certificazione CLIL</w:t>
            </w:r>
          </w:p>
          <w:p w14:paraId="31A55589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(corso di perfezionamento universitario accompagnato da certificazione linguistica di livello almeno C1)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2ECF34C0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Punti 3</w:t>
            </w:r>
          </w:p>
        </w:tc>
        <w:tc>
          <w:tcPr>
            <w:tcW w:w="1134" w:type="dxa"/>
            <w:vAlign w:val="center"/>
          </w:tcPr>
          <w:p w14:paraId="5E276444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3E7F96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4EEB2616" w14:textId="77777777" w:rsidTr="007E79B0">
        <w:tc>
          <w:tcPr>
            <w:tcW w:w="5670" w:type="dxa"/>
            <w:gridSpan w:val="2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29AD0CB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Totale punti – Titoli di </w:t>
            </w:r>
            <w:r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culturali specifici</w:t>
            </w:r>
          </w:p>
        </w:tc>
        <w:tc>
          <w:tcPr>
            <w:tcW w:w="1421" w:type="dxa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7848D5BC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C7869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40D9E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437BA9ED" w14:textId="77777777" w:rsidTr="007E79B0">
        <w:tc>
          <w:tcPr>
            <w:tcW w:w="9359" w:type="dxa"/>
            <w:gridSpan w:val="5"/>
            <w:shd w:val="clear" w:color="auto" w:fill="D9D9D9" w:themeFill="background1" w:themeFillShade="D9"/>
          </w:tcPr>
          <w:p w14:paraId="2E2102F8" w14:textId="5E1F5F9A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Attività afferenti</w:t>
            </w:r>
          </w:p>
        </w:tc>
      </w:tr>
      <w:tr w:rsidR="00D32DFC" w:rsidRPr="00C256FF" w14:paraId="356AA80A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7A32CE06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0A16AFB9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3600348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D32DFC" w:rsidRPr="00C256FF" w14:paraId="7DC037BF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57BD5B07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1659FBC1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1BD749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1EB986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279313E0" w14:textId="77777777" w:rsidTr="007E79B0">
        <w:tc>
          <w:tcPr>
            <w:tcW w:w="3406" w:type="dxa"/>
          </w:tcPr>
          <w:p w14:paraId="52279412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Attività finalizzate allo sviluppo della dimensione internazionale dell’Istituto</w:t>
            </w:r>
          </w:p>
        </w:tc>
        <w:tc>
          <w:tcPr>
            <w:tcW w:w="3685" w:type="dxa"/>
            <w:gridSpan w:val="2"/>
          </w:tcPr>
          <w:p w14:paraId="53684FC7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punti 2 per ogni attività svolta: progetti mobilità estera, Corso Cambridge, corsi per la certificazione linguistica, utilizzo metodologia CLIL nell’attività didattica. Le attività devono essere state svolte nell’ambito dell’Istituto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vAlign w:val="center"/>
          </w:tcPr>
          <w:p w14:paraId="63C96BF1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3EF6E9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5448FB0B" w14:textId="77777777" w:rsidTr="007E79B0">
        <w:tc>
          <w:tcPr>
            <w:tcW w:w="3406" w:type="dxa"/>
          </w:tcPr>
          <w:p w14:paraId="506E39F0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Partecipazione alla commissione Erasmus</w:t>
            </w:r>
          </w:p>
        </w:tc>
        <w:tc>
          <w:tcPr>
            <w:tcW w:w="3685" w:type="dxa"/>
            <w:gridSpan w:val="2"/>
          </w:tcPr>
          <w:p w14:paraId="2FB1838E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punti 2 per ogni attività svolta: partecipazione alle riunioni; coordinamento attività; progettazione accreditamento e attività di mobilità; gestione piattaforma Erasmus; esecuzione degli adempimenti burocratici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vAlign w:val="center"/>
          </w:tcPr>
          <w:p w14:paraId="4810B07B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4F4CFA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A40961" w:rsidRPr="00C256FF" w14:paraId="2976CED4" w14:textId="77777777" w:rsidTr="007E79B0">
        <w:tc>
          <w:tcPr>
            <w:tcW w:w="9359" w:type="dxa"/>
            <w:gridSpan w:val="5"/>
            <w:shd w:val="clear" w:color="auto" w:fill="D9D9D9" w:themeFill="background1" w:themeFillShade="D9"/>
          </w:tcPr>
          <w:p w14:paraId="7A5EFF58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lastRenderedPageBreak/>
              <w:t>Attività afferenti</w:t>
            </w:r>
          </w:p>
        </w:tc>
      </w:tr>
      <w:tr w:rsidR="00A40961" w:rsidRPr="00C256FF" w14:paraId="67A8EE6B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4DE9583B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0BEAB8A3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6B9F997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A40961" w:rsidRPr="00C256FF" w14:paraId="32FD0342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56CF7389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6F90217D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61A6A2" w14:textId="77777777" w:rsidR="00A40961" w:rsidRPr="009B558A" w:rsidRDefault="00A40961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424FD2" w14:textId="77777777" w:rsidR="00A40961" w:rsidRPr="009B558A" w:rsidRDefault="00A40961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033B5781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0ED3C83D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Altre esperienze di internazionalizzazione svolte al di fuori dell’Istituto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DB58D92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punti 1 per ogni attività svolta: progetti di mobilità estera, progetti europei nell’ambito della formazione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0509D4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70A86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5CDE1308" w14:textId="77777777" w:rsidTr="007E79B0">
        <w:tc>
          <w:tcPr>
            <w:tcW w:w="5670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989269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Totale punti – </w:t>
            </w:r>
            <w:r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Attività afferenti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6357B00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CB109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09C6E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390D1FA4" w14:textId="77777777" w:rsidTr="007E79B0">
        <w:tc>
          <w:tcPr>
            <w:tcW w:w="5670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E8D0979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PUNTEGGIO COMPESSIVO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13B1528F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70</w:t>
            </w: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8E522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3B1123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783ABB2" w14:textId="77777777" w:rsidR="00D32DFC" w:rsidRDefault="00D32DFC" w:rsidP="00D32DFC">
      <w:pPr>
        <w:pStyle w:val="Paragrafoelenco"/>
        <w:numPr>
          <w:ilvl w:val="1"/>
          <w:numId w:val="26"/>
        </w:numPr>
        <w:spacing w:before="60" w:line="360" w:lineRule="auto"/>
        <w:ind w:left="568" w:hanging="284"/>
        <w:jc w:val="both"/>
        <w:rPr>
          <w:rFonts w:ascii="Garamond" w:hAnsi="Garamond"/>
          <w:b/>
          <w:bCs/>
          <w:color w:val="000000" w:themeColor="text1"/>
          <w:lang w:val="en-GB"/>
        </w:rPr>
      </w:pPr>
      <w:proofErr w:type="spellStart"/>
      <w:r w:rsidRPr="00B8272E">
        <w:rPr>
          <w:rFonts w:ascii="Garamond" w:hAnsi="Garamond"/>
          <w:b/>
          <w:bCs/>
          <w:color w:val="000000" w:themeColor="text1"/>
          <w:lang w:val="en-GB"/>
        </w:rPr>
        <w:t>Figura</w:t>
      </w:r>
      <w:proofErr w:type="spellEnd"/>
      <w:r w:rsidRPr="00B8272E">
        <w:rPr>
          <w:rFonts w:ascii="Garamond" w:hAnsi="Garamond"/>
          <w:b/>
          <w:bCs/>
          <w:color w:val="000000" w:themeColor="text1"/>
          <w:lang w:val="en-GB"/>
        </w:rPr>
        <w:t xml:space="preserve"> C (Group mobility of school pupils)</w:t>
      </w:r>
    </w:p>
    <w:tbl>
      <w:tblPr>
        <w:tblStyle w:val="Grigliatabella"/>
        <w:tblW w:w="9359" w:type="dxa"/>
        <w:tblInd w:w="279" w:type="dxa"/>
        <w:tblLook w:val="04A0" w:firstRow="1" w:lastRow="0" w:firstColumn="1" w:lastColumn="0" w:noHBand="0" w:noVBand="1"/>
      </w:tblPr>
      <w:tblGrid>
        <w:gridCol w:w="3406"/>
        <w:gridCol w:w="2264"/>
        <w:gridCol w:w="1421"/>
        <w:gridCol w:w="1134"/>
        <w:gridCol w:w="1134"/>
      </w:tblGrid>
      <w:tr w:rsidR="00D32DFC" w:rsidRPr="00C256FF" w14:paraId="48FA00C6" w14:textId="77777777" w:rsidTr="007E79B0">
        <w:tc>
          <w:tcPr>
            <w:tcW w:w="9359" w:type="dxa"/>
            <w:gridSpan w:val="5"/>
            <w:shd w:val="clear" w:color="auto" w:fill="D9D9D9" w:themeFill="background1" w:themeFillShade="D9"/>
          </w:tcPr>
          <w:p w14:paraId="215EB2B1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Titoli di studio</w:t>
            </w:r>
          </w:p>
        </w:tc>
      </w:tr>
      <w:tr w:rsidR="00D32DFC" w:rsidRPr="00C256FF" w14:paraId="4881E8F7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39FC88EB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281D62CF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A6464F6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D32DFC" w:rsidRPr="00C256FF" w14:paraId="5273D0D4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3AD31D07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500D7274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ECAEF9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015056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094CB9C3" w14:textId="77777777" w:rsidTr="007E79B0">
        <w:tc>
          <w:tcPr>
            <w:tcW w:w="3406" w:type="dxa"/>
          </w:tcPr>
          <w:p w14:paraId="401F29D6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Laurea vecchio ordinamento o magistrale</w:t>
            </w:r>
          </w:p>
        </w:tc>
        <w:tc>
          <w:tcPr>
            <w:tcW w:w="3685" w:type="dxa"/>
            <w:gridSpan w:val="2"/>
          </w:tcPr>
          <w:p w14:paraId="0694C1E6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Voto di laurea:</w:t>
            </w:r>
          </w:p>
          <w:p w14:paraId="13DF4F27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89 – punti 7</w:t>
            </w:r>
          </w:p>
          <w:p w14:paraId="78EC404A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90 a 99 – punti 8</w:t>
            </w:r>
          </w:p>
          <w:p w14:paraId="1A6B4EC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100 a 104 – punti 9</w:t>
            </w:r>
          </w:p>
          <w:p w14:paraId="21B9A70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105 a 110 – punti 10</w:t>
            </w:r>
          </w:p>
          <w:p w14:paraId="6A49414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110 e lode – punti 12</w:t>
            </w:r>
          </w:p>
        </w:tc>
        <w:tc>
          <w:tcPr>
            <w:tcW w:w="1134" w:type="dxa"/>
            <w:vAlign w:val="center"/>
          </w:tcPr>
          <w:p w14:paraId="175A5887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02DFB4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6FD3C8C9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5F7F1840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Laurea triennale</w:t>
            </w:r>
          </w:p>
          <w:p w14:paraId="29D22F9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(non si valuta se si è in possesso di un titolo di studio superiore)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F7829D0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Voto di laurea:</w:t>
            </w:r>
          </w:p>
          <w:p w14:paraId="3FE903BA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104 – punti 4</w:t>
            </w:r>
          </w:p>
          <w:p w14:paraId="6940D773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da 105 a 110 e lode – punti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9651A8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C79609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65D0F386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2ACAA7FA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Diploma di scuola secondaria superiore</w:t>
            </w:r>
          </w:p>
          <w:p w14:paraId="3B9AFD75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(non si valuta se si è in possesso di un titolo di studio superiore)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3FA50F6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Punti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00D6F0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42B2C5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5AD5B99B" w14:textId="77777777" w:rsidTr="007E79B0">
        <w:tc>
          <w:tcPr>
            <w:tcW w:w="5670" w:type="dxa"/>
            <w:gridSpan w:val="2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C1B5238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Totale punti – Titoli di studio</w:t>
            </w:r>
          </w:p>
        </w:tc>
        <w:tc>
          <w:tcPr>
            <w:tcW w:w="1421" w:type="dxa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5F2DEF74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Max 12 punti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82F6E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2CDB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7643B48F" w14:textId="77777777" w:rsidTr="007E79B0">
        <w:tc>
          <w:tcPr>
            <w:tcW w:w="9359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43E54B0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Titoli culturali specifici</w:t>
            </w:r>
          </w:p>
        </w:tc>
      </w:tr>
      <w:tr w:rsidR="00D32DFC" w:rsidRPr="00C256FF" w14:paraId="725C3EAA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1E72BCE0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32C498A5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B20BF6B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D32DFC" w:rsidRPr="00C256FF" w14:paraId="0221955F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57DCF4F2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52ADC50D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6D5518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665D99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7AB4353F" w14:textId="77777777" w:rsidTr="007E79B0">
        <w:tc>
          <w:tcPr>
            <w:tcW w:w="3406" w:type="dxa"/>
          </w:tcPr>
          <w:p w14:paraId="5D6C085F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Competenze digitali</w:t>
            </w:r>
          </w:p>
        </w:tc>
        <w:tc>
          <w:tcPr>
            <w:tcW w:w="3685" w:type="dxa"/>
            <w:gridSpan w:val="2"/>
          </w:tcPr>
          <w:p w14:paraId="1489FA76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Punti 1 per ogni certificazione posseduta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3 punti)</w:t>
            </w:r>
          </w:p>
        </w:tc>
        <w:tc>
          <w:tcPr>
            <w:tcW w:w="1134" w:type="dxa"/>
            <w:vAlign w:val="center"/>
          </w:tcPr>
          <w:p w14:paraId="0C5A3219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40A984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75601ED0" w14:textId="77777777" w:rsidTr="007E79B0">
        <w:tc>
          <w:tcPr>
            <w:tcW w:w="3406" w:type="dxa"/>
            <w:vMerge w:val="restart"/>
          </w:tcPr>
          <w:p w14:paraId="6E6B9B4F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Competenze linguistiche</w:t>
            </w:r>
          </w:p>
          <w:p w14:paraId="3132156B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(la laurea magistrale o vecchio ordinamento in lingue straniere corrisponde a una competenza linguistica di livello C1 – cfr. DM 62/2022)</w:t>
            </w:r>
          </w:p>
          <w:p w14:paraId="696C7D1D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(le certificazioni linguistiche devono essere rilasciate da un ente riconosciuto di cui al DM 2813/2024)</w:t>
            </w:r>
          </w:p>
        </w:tc>
        <w:tc>
          <w:tcPr>
            <w:tcW w:w="3685" w:type="dxa"/>
            <w:gridSpan w:val="2"/>
          </w:tcPr>
          <w:p w14:paraId="0208BA2C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C2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(20 punti)</w:t>
            </w:r>
          </w:p>
        </w:tc>
        <w:tc>
          <w:tcPr>
            <w:tcW w:w="1134" w:type="dxa"/>
            <w:vMerge w:val="restart"/>
            <w:vAlign w:val="center"/>
          </w:tcPr>
          <w:p w14:paraId="23DAEE65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F86C51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1000F731" w14:textId="77777777" w:rsidTr="007E79B0">
        <w:tc>
          <w:tcPr>
            <w:tcW w:w="3406" w:type="dxa"/>
            <w:vMerge/>
          </w:tcPr>
          <w:p w14:paraId="038B050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74CB3F0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C1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(15 punti)</w:t>
            </w:r>
          </w:p>
        </w:tc>
        <w:tc>
          <w:tcPr>
            <w:tcW w:w="1134" w:type="dxa"/>
            <w:vMerge/>
            <w:vAlign w:val="center"/>
          </w:tcPr>
          <w:p w14:paraId="249FC239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FEADBDA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7E685E4D" w14:textId="77777777" w:rsidTr="007E79B0">
        <w:tc>
          <w:tcPr>
            <w:tcW w:w="3406" w:type="dxa"/>
            <w:vMerge/>
          </w:tcPr>
          <w:p w14:paraId="1017C0BC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A49AD08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B2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(10 punti)</w:t>
            </w:r>
          </w:p>
        </w:tc>
        <w:tc>
          <w:tcPr>
            <w:tcW w:w="1134" w:type="dxa"/>
            <w:vMerge/>
            <w:vAlign w:val="center"/>
          </w:tcPr>
          <w:p w14:paraId="778009B5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6016410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1D4BD5A2" w14:textId="77777777" w:rsidTr="007E79B0">
        <w:trPr>
          <w:trHeight w:val="431"/>
        </w:trPr>
        <w:tc>
          <w:tcPr>
            <w:tcW w:w="3406" w:type="dxa"/>
            <w:vMerge/>
          </w:tcPr>
          <w:p w14:paraId="04F69B6C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3B543FF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Certificazione linguistica di livello B1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5 punti)</w:t>
            </w:r>
          </w:p>
        </w:tc>
        <w:tc>
          <w:tcPr>
            <w:tcW w:w="1134" w:type="dxa"/>
            <w:vMerge/>
            <w:vAlign w:val="center"/>
          </w:tcPr>
          <w:p w14:paraId="5BFE453B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4B2E018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31796AD8" w14:textId="77777777" w:rsidTr="007E79B0">
        <w:tc>
          <w:tcPr>
            <w:tcW w:w="5670" w:type="dxa"/>
            <w:gridSpan w:val="2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14F6453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Totale punti – Titoli di </w:t>
            </w:r>
            <w:r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culturali specifici</w:t>
            </w:r>
          </w:p>
        </w:tc>
        <w:tc>
          <w:tcPr>
            <w:tcW w:w="1421" w:type="dxa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5DC867AB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E8B5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15480A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42079EE6" w14:textId="77777777" w:rsidTr="007E79B0">
        <w:tc>
          <w:tcPr>
            <w:tcW w:w="9359" w:type="dxa"/>
            <w:gridSpan w:val="5"/>
            <w:shd w:val="clear" w:color="auto" w:fill="D9D9D9" w:themeFill="background1" w:themeFillShade="D9"/>
          </w:tcPr>
          <w:p w14:paraId="1A04B7B0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Attività afferenti</w:t>
            </w:r>
          </w:p>
        </w:tc>
      </w:tr>
      <w:tr w:rsidR="00D32DFC" w:rsidRPr="00C256FF" w14:paraId="37454E6B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3967ADBB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5980A00C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688C048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D32DFC" w:rsidRPr="00C256FF" w14:paraId="2F98D0C9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78DE248D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7D2D3293" w14:textId="77777777" w:rsidR="00D32DFC" w:rsidRPr="00C256FF" w:rsidRDefault="00D32DFC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FA2D42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A7208F" w14:textId="77777777" w:rsidR="00D32DFC" w:rsidRPr="009B558A" w:rsidRDefault="00D32DFC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3ACCA6BC" w14:textId="77777777" w:rsidTr="007E79B0">
        <w:tc>
          <w:tcPr>
            <w:tcW w:w="3406" w:type="dxa"/>
          </w:tcPr>
          <w:p w14:paraId="148E89C3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Attività finalizzate allo sviluppo della dimensione internazionale dell’Istituto</w:t>
            </w:r>
          </w:p>
        </w:tc>
        <w:tc>
          <w:tcPr>
            <w:tcW w:w="3685" w:type="dxa"/>
            <w:gridSpan w:val="2"/>
          </w:tcPr>
          <w:p w14:paraId="3B47B00B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punti 2 per ogni attività svolta: progetti mobilità estera, Corso Cambridge, corsi per la certificazione linguistica, utilizzo metodologia CLIL nell’attività didattica. Le attività devono essere state svolte nell’ambito dell’Istituto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vAlign w:val="center"/>
          </w:tcPr>
          <w:p w14:paraId="4839644C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98A54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</w:tbl>
    <w:p w14:paraId="5F059984" w14:textId="77777777" w:rsidR="00A40961" w:rsidRDefault="00A40961">
      <w:r>
        <w:br w:type="page"/>
      </w:r>
    </w:p>
    <w:tbl>
      <w:tblPr>
        <w:tblStyle w:val="Grigliatabella"/>
        <w:tblW w:w="9359" w:type="dxa"/>
        <w:tblInd w:w="279" w:type="dxa"/>
        <w:tblLook w:val="04A0" w:firstRow="1" w:lastRow="0" w:firstColumn="1" w:lastColumn="0" w:noHBand="0" w:noVBand="1"/>
      </w:tblPr>
      <w:tblGrid>
        <w:gridCol w:w="3406"/>
        <w:gridCol w:w="2264"/>
        <w:gridCol w:w="1421"/>
        <w:gridCol w:w="1134"/>
        <w:gridCol w:w="1134"/>
      </w:tblGrid>
      <w:tr w:rsidR="00A40961" w:rsidRPr="00C256FF" w14:paraId="69F7F28E" w14:textId="77777777" w:rsidTr="007E79B0">
        <w:tc>
          <w:tcPr>
            <w:tcW w:w="9359" w:type="dxa"/>
            <w:gridSpan w:val="5"/>
            <w:shd w:val="clear" w:color="auto" w:fill="D9D9D9" w:themeFill="background1" w:themeFillShade="D9"/>
          </w:tcPr>
          <w:p w14:paraId="6D0B6A3F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lastRenderedPageBreak/>
              <w:t>Attività afferenti</w:t>
            </w:r>
          </w:p>
        </w:tc>
      </w:tr>
      <w:tr w:rsidR="00A40961" w:rsidRPr="00C256FF" w14:paraId="0312094E" w14:textId="77777777" w:rsidTr="007E79B0">
        <w:tc>
          <w:tcPr>
            <w:tcW w:w="3406" w:type="dxa"/>
            <w:vMerge w:val="restart"/>
            <w:shd w:val="clear" w:color="auto" w:fill="D9D9D9" w:themeFill="background1" w:themeFillShade="D9"/>
          </w:tcPr>
          <w:p w14:paraId="68211012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Criterio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</w:tcPr>
          <w:p w14:paraId="57725E40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Dettaglio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5996A3AD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Punteggio</w:t>
            </w:r>
          </w:p>
        </w:tc>
      </w:tr>
      <w:tr w:rsidR="00A40961" w:rsidRPr="00C256FF" w14:paraId="1D4CA6E1" w14:textId="77777777" w:rsidTr="007E79B0">
        <w:tc>
          <w:tcPr>
            <w:tcW w:w="3406" w:type="dxa"/>
            <w:vMerge/>
            <w:shd w:val="clear" w:color="auto" w:fill="D9D9D9" w:themeFill="background1" w:themeFillShade="D9"/>
          </w:tcPr>
          <w:p w14:paraId="65FBA690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14:paraId="0231C91F" w14:textId="77777777" w:rsidR="00A40961" w:rsidRPr="00C256FF" w:rsidRDefault="00A40961" w:rsidP="007E79B0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FD5678" w14:textId="77777777" w:rsidR="00A40961" w:rsidRPr="009B558A" w:rsidRDefault="00A40961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EB19E0" w14:textId="77777777" w:rsidR="00A40961" w:rsidRPr="009B558A" w:rsidRDefault="00A40961" w:rsidP="007E79B0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</w:pPr>
            <w:r w:rsidRPr="009B558A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Commissi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</w:rPr>
              <w:t>one</w:t>
            </w:r>
          </w:p>
        </w:tc>
      </w:tr>
      <w:tr w:rsidR="00D32DFC" w:rsidRPr="00C256FF" w14:paraId="09BB5DCE" w14:textId="77777777" w:rsidTr="007E79B0">
        <w:tc>
          <w:tcPr>
            <w:tcW w:w="3406" w:type="dxa"/>
          </w:tcPr>
          <w:p w14:paraId="58255B8D" w14:textId="2F72B7E5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Partecipazione alla commissione Erasmus</w:t>
            </w:r>
          </w:p>
        </w:tc>
        <w:tc>
          <w:tcPr>
            <w:tcW w:w="3685" w:type="dxa"/>
            <w:gridSpan w:val="2"/>
          </w:tcPr>
          <w:p w14:paraId="2C362796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punti 2 per ogni attività svolta: partecipazione alle riunioni; coordinamento attività; progettazione accreditamento e attività di mobilità; gestione piattaforma Erasmus; esecuzione degli adempimenti burocratici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vAlign w:val="center"/>
          </w:tcPr>
          <w:p w14:paraId="34996688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FF3C5B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C256FF" w14:paraId="2CDCC75A" w14:textId="77777777" w:rsidTr="007E79B0">
        <w:tc>
          <w:tcPr>
            <w:tcW w:w="3406" w:type="dxa"/>
            <w:tcBorders>
              <w:bottom w:val="single" w:sz="4" w:space="0" w:color="auto"/>
            </w:tcBorders>
          </w:tcPr>
          <w:p w14:paraId="740A6D4B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kern w:val="2"/>
                <w:sz w:val="20"/>
                <w:szCs w:val="20"/>
                <w14:ligatures w14:val="standardContextual"/>
              </w:rPr>
              <w:t>Altre esperienze di internazionalizzazione svolte al di fuori dell’Istituto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F0FBEB2" w14:textId="77777777" w:rsidR="00D32DFC" w:rsidRPr="00C256FF" w:rsidRDefault="00D32DFC" w:rsidP="007E79B0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256FF">
              <w:rPr>
                <w:rFonts w:ascii="Garamond" w:hAnsi="Garamond"/>
                <w:color w:val="000000" w:themeColor="text1"/>
                <w:sz w:val="20"/>
                <w:szCs w:val="20"/>
              </w:rPr>
              <w:t>Fino a punti 1 per ogni attività svolta: progetti di mobilità estera, progetti europei nell’ambito della formazione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139499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387491" w14:textId="77777777" w:rsidR="00D32DFC" w:rsidRPr="00C256FF" w:rsidRDefault="00D32DFC" w:rsidP="007E79B0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6A0376C1" w14:textId="77777777" w:rsidTr="007E79B0">
        <w:tc>
          <w:tcPr>
            <w:tcW w:w="5670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D89805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Totale punti – </w:t>
            </w:r>
            <w:r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Attività afferenti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C4CC6DF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5FE53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AA186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2DFC" w:rsidRPr="00D27BAC" w14:paraId="4ACD5F19" w14:textId="77777777" w:rsidTr="007E79B0">
        <w:tc>
          <w:tcPr>
            <w:tcW w:w="5670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1EFCB97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  <w:t>PUNTEGGIO COMPESSIVO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076234E7" w14:textId="77777777" w:rsidR="00D32DFC" w:rsidRPr="00D27BAC" w:rsidRDefault="00D32DFC" w:rsidP="007E79B0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65</w:t>
            </w:r>
            <w:r w:rsidRPr="00D27BAC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943B9C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FCAA2" w14:textId="77777777" w:rsidR="00D32DFC" w:rsidRPr="00D27BAC" w:rsidRDefault="00D32DFC" w:rsidP="007E79B0">
            <w:pPr>
              <w:jc w:val="right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8F1887A" w14:textId="77777777" w:rsidR="00A40961" w:rsidRPr="00395027" w:rsidRDefault="00A40961" w:rsidP="00A4096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Allega</w:t>
      </w:r>
      <w:r w:rsidRPr="003950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alla</w:t>
      </w:r>
      <w:r w:rsidRPr="003950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presente i seguenti documenti</w:t>
      </w:r>
      <w:r w:rsidRPr="003950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debitamente</w:t>
      </w:r>
      <w:r w:rsidRPr="003950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95027">
        <w:rPr>
          <w:rFonts w:asciiTheme="minorHAnsi" w:hAnsiTheme="minorHAnsi" w:cstheme="minorHAnsi"/>
          <w:sz w:val="22"/>
          <w:szCs w:val="22"/>
        </w:rPr>
        <w:t>sottoscritti:</w:t>
      </w:r>
    </w:p>
    <w:p w14:paraId="7A7B02D0" w14:textId="4B59CFB0" w:rsidR="00A40961" w:rsidRPr="00395027" w:rsidRDefault="00A40961" w:rsidP="00A40961">
      <w:pPr>
        <w:pStyle w:val="Paragrafoelenco"/>
        <w:widowControl w:val="0"/>
        <w:numPr>
          <w:ilvl w:val="0"/>
          <w:numId w:val="23"/>
        </w:numPr>
        <w:autoSpaceDE w:val="0"/>
        <w:autoSpaceDN w:val="0"/>
        <w:ind w:left="426" w:right="791" w:hanging="426"/>
        <w:contextualSpacing w:val="0"/>
        <w:jc w:val="both"/>
        <w:rPr>
          <w:rFonts w:cstheme="minorHAnsi"/>
          <w:sz w:val="22"/>
          <w:szCs w:val="22"/>
        </w:rPr>
      </w:pPr>
      <w:r w:rsidRPr="00395027">
        <w:rPr>
          <w:rFonts w:cstheme="minorHAnsi"/>
          <w:b/>
          <w:sz w:val="22"/>
          <w:szCs w:val="22"/>
        </w:rPr>
        <w:t>fotocopia de</w:t>
      </w:r>
      <w:r>
        <w:rPr>
          <w:rFonts w:cstheme="minorHAnsi"/>
          <w:b/>
          <w:sz w:val="22"/>
          <w:szCs w:val="22"/>
        </w:rPr>
        <w:t xml:space="preserve">i titoli culturali specifici </w:t>
      </w:r>
      <w:r>
        <w:rPr>
          <w:rFonts w:cstheme="minorHAnsi"/>
          <w:bCs/>
          <w:sz w:val="22"/>
          <w:szCs w:val="22"/>
        </w:rPr>
        <w:t>indicati nell’Allegato 2.</w:t>
      </w:r>
    </w:p>
    <w:p w14:paraId="31BB5DC5" w14:textId="77777777" w:rsidR="00A40961" w:rsidRPr="00395027" w:rsidRDefault="00A40961" w:rsidP="00A40961">
      <w:pPr>
        <w:pStyle w:val="Corpotesto"/>
        <w:tabs>
          <w:tab w:val="left" w:pos="5670"/>
        </w:tabs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395027">
        <w:rPr>
          <w:rFonts w:asciiTheme="minorHAnsi" w:hAnsiTheme="minorHAnsi" w:cstheme="minorHAnsi"/>
          <w:sz w:val="22"/>
          <w:szCs w:val="22"/>
        </w:rPr>
        <w:t>Foggia, lì 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395027">
        <w:rPr>
          <w:rFonts w:asciiTheme="minorHAnsi" w:hAnsiTheme="minorHAnsi" w:cstheme="minorHAnsi"/>
          <w:sz w:val="22"/>
          <w:szCs w:val="22"/>
        </w:rPr>
        <w:t>Firma 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395027">
        <w:rPr>
          <w:rFonts w:asciiTheme="minorHAnsi" w:hAnsiTheme="minorHAnsi" w:cstheme="minorHAnsi"/>
          <w:sz w:val="22"/>
          <w:szCs w:val="22"/>
        </w:rPr>
        <w:t>___________</w:t>
      </w:r>
    </w:p>
    <w:sectPr w:rsidR="00A40961" w:rsidRPr="00395027" w:rsidSect="00F45A5C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E94D8" w14:textId="77777777" w:rsidR="00A27C5B" w:rsidRDefault="00A27C5B" w:rsidP="00B37509">
      <w:r>
        <w:separator/>
      </w:r>
    </w:p>
  </w:endnote>
  <w:endnote w:type="continuationSeparator" w:id="0">
    <w:p w14:paraId="32124522" w14:textId="77777777" w:rsidR="00A27C5B" w:rsidRDefault="00A27C5B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49C88" w14:textId="77777777" w:rsidR="00A27C5B" w:rsidRDefault="00A27C5B" w:rsidP="00B37509">
      <w:r>
        <w:separator/>
      </w:r>
    </w:p>
  </w:footnote>
  <w:footnote w:type="continuationSeparator" w:id="0">
    <w:p w14:paraId="0134411B" w14:textId="77777777" w:rsidR="00A27C5B" w:rsidRDefault="00A27C5B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E24438" w14:paraId="5D016569" w14:textId="77777777" w:rsidTr="004C6BE2">
      <w:trPr>
        <w:trHeight w:val="1984"/>
      </w:trPr>
      <w:tc>
        <w:tcPr>
          <w:tcW w:w="9638" w:type="dxa"/>
          <w:gridSpan w:val="2"/>
        </w:tcPr>
        <w:p w14:paraId="0754D87A" w14:textId="77777777" w:rsidR="00E24438" w:rsidRDefault="00E24438" w:rsidP="00E24438">
          <w:pPr>
            <w:pStyle w:val="Intestazione"/>
            <w:tabs>
              <w:tab w:val="clear" w:pos="4819"/>
            </w:tabs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AF96566" wp14:editId="3CB3CAD4">
                <wp:extent cx="5940000" cy="1216800"/>
                <wp:effectExtent l="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CartaIntestata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0" cy="12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4438" w14:paraId="5193B7A7" w14:textId="77777777" w:rsidTr="004C6BE2">
      <w:trPr>
        <w:trHeight w:val="850"/>
      </w:trPr>
      <w:tc>
        <w:tcPr>
          <w:tcW w:w="4819" w:type="dxa"/>
        </w:tcPr>
        <w:p w14:paraId="199C439D" w14:textId="77777777" w:rsidR="00E24438" w:rsidRDefault="00E24438" w:rsidP="00E24438">
          <w:pPr>
            <w:pStyle w:val="Intestazione"/>
            <w:tabs>
              <w:tab w:val="clear" w:pos="4819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5878F983" wp14:editId="3408EFE8">
                <wp:extent cx="2160000" cy="489600"/>
                <wp:effectExtent l="0" t="0" r="0" b="5715"/>
                <wp:docPr id="6" name="Immagine 6" descr="Questa immagine ha l'attributo alt vuoto; il nome del file è agenzia-nazionale-erasmus-indire_RGB_01_logo_base-1-1024x23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uesta immagine ha l'attributo alt vuoto; il nome del file è agenzia-nazionale-erasmus-indire_RGB_01_logo_base-1-1024x233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48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1ADAA90A" w14:textId="77777777" w:rsidR="00E24438" w:rsidRPr="007B4A0E" w:rsidRDefault="00E24438" w:rsidP="00E24438">
          <w:pPr>
            <w:pStyle w:val="Intestazione"/>
            <w:tabs>
              <w:tab w:val="clear" w:pos="4819"/>
            </w:tabs>
            <w:jc w:val="right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5E85E89" wp14:editId="4E7FA401">
                <wp:simplePos x="0" y="0"/>
                <wp:positionH relativeFrom="column">
                  <wp:posOffset>375285</wp:posOffset>
                </wp:positionH>
                <wp:positionV relativeFrom="paragraph">
                  <wp:posOffset>27940</wp:posOffset>
                </wp:positionV>
                <wp:extent cx="2519680" cy="464185"/>
                <wp:effectExtent l="0" t="0" r="0" b="0"/>
                <wp:wrapThrough wrapText="bothSides">
                  <wp:wrapPolygon edited="0">
                    <wp:start x="0" y="0"/>
                    <wp:lineTo x="0" y="20389"/>
                    <wp:lineTo x="21393" y="20389"/>
                    <wp:lineTo x="21393" y="0"/>
                    <wp:lineTo x="0" y="0"/>
                  </wp:wrapPolygon>
                </wp:wrapThrough>
                <wp:docPr id="7" name="Immagine 7" descr="https://www.erasmusplus.it/wp-content/uploads/2024/01/logo-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erasmusplus.it/wp-content/uploads/2024/01/logo-ue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0495C1" w14:textId="40EC0339" w:rsidR="00071674" w:rsidRPr="00E24438" w:rsidRDefault="00071674" w:rsidP="00E244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7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F63A4"/>
    <w:multiLevelType w:val="hybridMultilevel"/>
    <w:tmpl w:val="94A06048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54040"/>
    <w:multiLevelType w:val="hybridMultilevel"/>
    <w:tmpl w:val="6834FFF0"/>
    <w:lvl w:ilvl="0" w:tplc="4D68133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E3DB1"/>
    <w:multiLevelType w:val="hybridMultilevel"/>
    <w:tmpl w:val="178A6872"/>
    <w:lvl w:ilvl="0" w:tplc="21F61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861F2"/>
    <w:multiLevelType w:val="hybridMultilevel"/>
    <w:tmpl w:val="AAB0B1F4"/>
    <w:lvl w:ilvl="0" w:tplc="96AA88D0">
      <w:start w:val="1"/>
      <w:numFmt w:val="upperRoman"/>
      <w:lvlText w:val="%1."/>
      <w:lvlJc w:val="left"/>
      <w:pPr>
        <w:ind w:left="1058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2938">
    <w:abstractNumId w:val="2"/>
  </w:num>
  <w:num w:numId="2" w16cid:durableId="964698957">
    <w:abstractNumId w:val="18"/>
  </w:num>
  <w:num w:numId="3" w16cid:durableId="148057049">
    <w:abstractNumId w:val="4"/>
  </w:num>
  <w:num w:numId="4" w16cid:durableId="1867670384">
    <w:abstractNumId w:val="3"/>
  </w:num>
  <w:num w:numId="5" w16cid:durableId="496922499">
    <w:abstractNumId w:val="5"/>
  </w:num>
  <w:num w:numId="6" w16cid:durableId="1610354996">
    <w:abstractNumId w:val="11"/>
  </w:num>
  <w:num w:numId="7" w16cid:durableId="1356612908">
    <w:abstractNumId w:val="21"/>
  </w:num>
  <w:num w:numId="8" w16cid:durableId="637950949">
    <w:abstractNumId w:val="19"/>
  </w:num>
  <w:num w:numId="9" w16cid:durableId="1230192965">
    <w:abstractNumId w:val="20"/>
  </w:num>
  <w:num w:numId="10" w16cid:durableId="1419137594">
    <w:abstractNumId w:val="24"/>
  </w:num>
  <w:num w:numId="11" w16cid:durableId="1795097722">
    <w:abstractNumId w:val="23"/>
  </w:num>
  <w:num w:numId="12" w16cid:durableId="1920478851">
    <w:abstractNumId w:val="16"/>
  </w:num>
  <w:num w:numId="13" w16cid:durableId="1183082647">
    <w:abstractNumId w:val="12"/>
  </w:num>
  <w:num w:numId="14" w16cid:durableId="561796650">
    <w:abstractNumId w:val="13"/>
  </w:num>
  <w:num w:numId="15" w16cid:durableId="598753558">
    <w:abstractNumId w:val="9"/>
  </w:num>
  <w:num w:numId="16" w16cid:durableId="1500580508">
    <w:abstractNumId w:val="22"/>
  </w:num>
  <w:num w:numId="17" w16cid:durableId="14812676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0613038">
    <w:abstractNumId w:val="14"/>
  </w:num>
  <w:num w:numId="19" w16cid:durableId="1206409386">
    <w:abstractNumId w:val="15"/>
  </w:num>
  <w:num w:numId="20" w16cid:durableId="19939304">
    <w:abstractNumId w:val="1"/>
    <w:lvlOverride w:ilvl="0">
      <w:startOverride w:val="1"/>
    </w:lvlOverride>
  </w:num>
  <w:num w:numId="21" w16cid:durableId="1506241942">
    <w:abstractNumId w:val="0"/>
  </w:num>
  <w:num w:numId="22" w16cid:durableId="2030445663">
    <w:abstractNumId w:val="17"/>
  </w:num>
  <w:num w:numId="23" w16cid:durableId="102786944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262121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9797610">
    <w:abstractNumId w:val="17"/>
  </w:num>
  <w:num w:numId="26" w16cid:durableId="2119251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09"/>
    <w:rsid w:val="00000BE0"/>
    <w:rsid w:val="00004E53"/>
    <w:rsid w:val="00044613"/>
    <w:rsid w:val="00055532"/>
    <w:rsid w:val="00055B73"/>
    <w:rsid w:val="00060B51"/>
    <w:rsid w:val="000712B3"/>
    <w:rsid w:val="000714B8"/>
    <w:rsid w:val="00071674"/>
    <w:rsid w:val="00074BB9"/>
    <w:rsid w:val="000B5FED"/>
    <w:rsid w:val="000C699C"/>
    <w:rsid w:val="000D09DB"/>
    <w:rsid w:val="000D2992"/>
    <w:rsid w:val="000F4843"/>
    <w:rsid w:val="00103BE0"/>
    <w:rsid w:val="00105B7A"/>
    <w:rsid w:val="00117F20"/>
    <w:rsid w:val="00120B7C"/>
    <w:rsid w:val="00120DCD"/>
    <w:rsid w:val="00140BE3"/>
    <w:rsid w:val="00142F6F"/>
    <w:rsid w:val="00153320"/>
    <w:rsid w:val="0015586E"/>
    <w:rsid w:val="00161DAB"/>
    <w:rsid w:val="0016208F"/>
    <w:rsid w:val="0019704C"/>
    <w:rsid w:val="001C00A9"/>
    <w:rsid w:val="001C6A3F"/>
    <w:rsid w:val="001E0715"/>
    <w:rsid w:val="001F30D1"/>
    <w:rsid w:val="001F551A"/>
    <w:rsid w:val="00214201"/>
    <w:rsid w:val="002307B8"/>
    <w:rsid w:val="002337CB"/>
    <w:rsid w:val="00267CF2"/>
    <w:rsid w:val="00275314"/>
    <w:rsid w:val="00282490"/>
    <w:rsid w:val="00284BF8"/>
    <w:rsid w:val="00294BD6"/>
    <w:rsid w:val="002A749F"/>
    <w:rsid w:val="002C1602"/>
    <w:rsid w:val="002C54BD"/>
    <w:rsid w:val="002E380B"/>
    <w:rsid w:val="002E4CE2"/>
    <w:rsid w:val="00307B9B"/>
    <w:rsid w:val="0031176C"/>
    <w:rsid w:val="003215A4"/>
    <w:rsid w:val="00325DE9"/>
    <w:rsid w:val="00326EA6"/>
    <w:rsid w:val="0033062D"/>
    <w:rsid w:val="003321AE"/>
    <w:rsid w:val="003526AD"/>
    <w:rsid w:val="00360CD0"/>
    <w:rsid w:val="00363BB8"/>
    <w:rsid w:val="00373DA3"/>
    <w:rsid w:val="003956C2"/>
    <w:rsid w:val="003B6467"/>
    <w:rsid w:val="003B77E7"/>
    <w:rsid w:val="003D767D"/>
    <w:rsid w:val="00403E1A"/>
    <w:rsid w:val="004067A6"/>
    <w:rsid w:val="00406917"/>
    <w:rsid w:val="00411CCE"/>
    <w:rsid w:val="00413C3A"/>
    <w:rsid w:val="0041582B"/>
    <w:rsid w:val="004310D7"/>
    <w:rsid w:val="00436535"/>
    <w:rsid w:val="004419F5"/>
    <w:rsid w:val="00442FFE"/>
    <w:rsid w:val="004451D7"/>
    <w:rsid w:val="004517C6"/>
    <w:rsid w:val="00452076"/>
    <w:rsid w:val="00462A13"/>
    <w:rsid w:val="00474240"/>
    <w:rsid w:val="00477CD4"/>
    <w:rsid w:val="00482B29"/>
    <w:rsid w:val="004A023A"/>
    <w:rsid w:val="004A387A"/>
    <w:rsid w:val="004C64B9"/>
    <w:rsid w:val="004E2D25"/>
    <w:rsid w:val="004F38C7"/>
    <w:rsid w:val="004F6586"/>
    <w:rsid w:val="005331A5"/>
    <w:rsid w:val="005360C1"/>
    <w:rsid w:val="005573D5"/>
    <w:rsid w:val="0056086A"/>
    <w:rsid w:val="00581E6E"/>
    <w:rsid w:val="0059635F"/>
    <w:rsid w:val="005A7DDD"/>
    <w:rsid w:val="005B1928"/>
    <w:rsid w:val="005B3C5F"/>
    <w:rsid w:val="005D5B61"/>
    <w:rsid w:val="005E3F07"/>
    <w:rsid w:val="005F51F5"/>
    <w:rsid w:val="005F6B40"/>
    <w:rsid w:val="00607D9B"/>
    <w:rsid w:val="006145BB"/>
    <w:rsid w:val="006246DE"/>
    <w:rsid w:val="0063240B"/>
    <w:rsid w:val="0064397F"/>
    <w:rsid w:val="00644B8E"/>
    <w:rsid w:val="00646DDC"/>
    <w:rsid w:val="006545F3"/>
    <w:rsid w:val="00655FBF"/>
    <w:rsid w:val="00656F34"/>
    <w:rsid w:val="00673D1B"/>
    <w:rsid w:val="00683DCE"/>
    <w:rsid w:val="00690AA2"/>
    <w:rsid w:val="006A24A2"/>
    <w:rsid w:val="006C1952"/>
    <w:rsid w:val="006C569B"/>
    <w:rsid w:val="006D2512"/>
    <w:rsid w:val="006E5DD5"/>
    <w:rsid w:val="006F5671"/>
    <w:rsid w:val="007047C2"/>
    <w:rsid w:val="00731F14"/>
    <w:rsid w:val="00737A95"/>
    <w:rsid w:val="007429D4"/>
    <w:rsid w:val="00747FB7"/>
    <w:rsid w:val="00752695"/>
    <w:rsid w:val="00760D14"/>
    <w:rsid w:val="00761EE5"/>
    <w:rsid w:val="0077501F"/>
    <w:rsid w:val="00785E88"/>
    <w:rsid w:val="0078770A"/>
    <w:rsid w:val="00790B7E"/>
    <w:rsid w:val="00797C87"/>
    <w:rsid w:val="007B0F36"/>
    <w:rsid w:val="007D061E"/>
    <w:rsid w:val="007D6B64"/>
    <w:rsid w:val="007E3AE7"/>
    <w:rsid w:val="007E434B"/>
    <w:rsid w:val="007E5B82"/>
    <w:rsid w:val="007F3F96"/>
    <w:rsid w:val="00803A7A"/>
    <w:rsid w:val="00804186"/>
    <w:rsid w:val="00810895"/>
    <w:rsid w:val="008152FD"/>
    <w:rsid w:val="00833712"/>
    <w:rsid w:val="00840010"/>
    <w:rsid w:val="008573BE"/>
    <w:rsid w:val="008576F4"/>
    <w:rsid w:val="008578E4"/>
    <w:rsid w:val="00872183"/>
    <w:rsid w:val="00877DE4"/>
    <w:rsid w:val="00892ECA"/>
    <w:rsid w:val="00893242"/>
    <w:rsid w:val="008960E8"/>
    <w:rsid w:val="008962AB"/>
    <w:rsid w:val="008A4C44"/>
    <w:rsid w:val="008B52CF"/>
    <w:rsid w:val="00902383"/>
    <w:rsid w:val="00916B23"/>
    <w:rsid w:val="00922C64"/>
    <w:rsid w:val="009315FA"/>
    <w:rsid w:val="0094294A"/>
    <w:rsid w:val="00945E3A"/>
    <w:rsid w:val="00974967"/>
    <w:rsid w:val="009755C9"/>
    <w:rsid w:val="009970EE"/>
    <w:rsid w:val="009A0776"/>
    <w:rsid w:val="009A68AA"/>
    <w:rsid w:val="009A6E16"/>
    <w:rsid w:val="009B0AB1"/>
    <w:rsid w:val="009B25BB"/>
    <w:rsid w:val="009B6FDC"/>
    <w:rsid w:val="009B74BB"/>
    <w:rsid w:val="009B7DFE"/>
    <w:rsid w:val="009C4452"/>
    <w:rsid w:val="009D17E4"/>
    <w:rsid w:val="009D3970"/>
    <w:rsid w:val="009D4A15"/>
    <w:rsid w:val="009E294A"/>
    <w:rsid w:val="009E63FE"/>
    <w:rsid w:val="009F46DA"/>
    <w:rsid w:val="00A03EA4"/>
    <w:rsid w:val="00A04DFE"/>
    <w:rsid w:val="00A1444C"/>
    <w:rsid w:val="00A16E5E"/>
    <w:rsid w:val="00A2327E"/>
    <w:rsid w:val="00A27C5B"/>
    <w:rsid w:val="00A358AA"/>
    <w:rsid w:val="00A40961"/>
    <w:rsid w:val="00A42092"/>
    <w:rsid w:val="00A7282B"/>
    <w:rsid w:val="00A740FD"/>
    <w:rsid w:val="00A84840"/>
    <w:rsid w:val="00A85F04"/>
    <w:rsid w:val="00A92666"/>
    <w:rsid w:val="00AC32D7"/>
    <w:rsid w:val="00AE0B7F"/>
    <w:rsid w:val="00AF5A75"/>
    <w:rsid w:val="00B101A3"/>
    <w:rsid w:val="00B111CF"/>
    <w:rsid w:val="00B15D14"/>
    <w:rsid w:val="00B30EDD"/>
    <w:rsid w:val="00B37509"/>
    <w:rsid w:val="00B405F7"/>
    <w:rsid w:val="00B61B49"/>
    <w:rsid w:val="00B6376A"/>
    <w:rsid w:val="00B743CF"/>
    <w:rsid w:val="00BA182D"/>
    <w:rsid w:val="00BA2507"/>
    <w:rsid w:val="00BB094A"/>
    <w:rsid w:val="00BE18DE"/>
    <w:rsid w:val="00C03CDB"/>
    <w:rsid w:val="00C070E5"/>
    <w:rsid w:val="00C21537"/>
    <w:rsid w:val="00C23E6E"/>
    <w:rsid w:val="00C3754D"/>
    <w:rsid w:val="00C421A8"/>
    <w:rsid w:val="00C44AF0"/>
    <w:rsid w:val="00C578F3"/>
    <w:rsid w:val="00C767B4"/>
    <w:rsid w:val="00C90ECC"/>
    <w:rsid w:val="00C94AE8"/>
    <w:rsid w:val="00CA5968"/>
    <w:rsid w:val="00CB7274"/>
    <w:rsid w:val="00CC31DC"/>
    <w:rsid w:val="00CD08E6"/>
    <w:rsid w:val="00CD3818"/>
    <w:rsid w:val="00CD7E83"/>
    <w:rsid w:val="00CE205E"/>
    <w:rsid w:val="00CE49B9"/>
    <w:rsid w:val="00CF232E"/>
    <w:rsid w:val="00CF6FAB"/>
    <w:rsid w:val="00D0558B"/>
    <w:rsid w:val="00D12639"/>
    <w:rsid w:val="00D25494"/>
    <w:rsid w:val="00D32DFC"/>
    <w:rsid w:val="00D33942"/>
    <w:rsid w:val="00D34657"/>
    <w:rsid w:val="00D4709A"/>
    <w:rsid w:val="00D51C54"/>
    <w:rsid w:val="00D668AE"/>
    <w:rsid w:val="00D80C6B"/>
    <w:rsid w:val="00DA0421"/>
    <w:rsid w:val="00DA2F0E"/>
    <w:rsid w:val="00DB1393"/>
    <w:rsid w:val="00DB7BF6"/>
    <w:rsid w:val="00DC360A"/>
    <w:rsid w:val="00DC5030"/>
    <w:rsid w:val="00DC53F6"/>
    <w:rsid w:val="00DD5CF3"/>
    <w:rsid w:val="00DE7FF3"/>
    <w:rsid w:val="00DF54C1"/>
    <w:rsid w:val="00E0170A"/>
    <w:rsid w:val="00E10134"/>
    <w:rsid w:val="00E11206"/>
    <w:rsid w:val="00E24438"/>
    <w:rsid w:val="00E2481B"/>
    <w:rsid w:val="00E36DCD"/>
    <w:rsid w:val="00E430D3"/>
    <w:rsid w:val="00E82FE0"/>
    <w:rsid w:val="00E84F3E"/>
    <w:rsid w:val="00E901B0"/>
    <w:rsid w:val="00EA64FA"/>
    <w:rsid w:val="00EB45F7"/>
    <w:rsid w:val="00EB5E2B"/>
    <w:rsid w:val="00ED12B7"/>
    <w:rsid w:val="00ED76D2"/>
    <w:rsid w:val="00F12A12"/>
    <w:rsid w:val="00F14925"/>
    <w:rsid w:val="00F17F18"/>
    <w:rsid w:val="00F23C2F"/>
    <w:rsid w:val="00F32C1F"/>
    <w:rsid w:val="00F4093F"/>
    <w:rsid w:val="00F44B3D"/>
    <w:rsid w:val="00F45A5C"/>
    <w:rsid w:val="00F45AF1"/>
    <w:rsid w:val="00F4648F"/>
    <w:rsid w:val="00F72A4A"/>
    <w:rsid w:val="00F81679"/>
    <w:rsid w:val="00FA5452"/>
    <w:rsid w:val="00FB6955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BF62"/>
  <w15:docId w15:val="{C680A314-8B85-4305-9AAA-0BA30078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3712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B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9E63FE"/>
  </w:style>
  <w:style w:type="paragraph" w:customStyle="1" w:styleId="Corpodeltesto21">
    <w:name w:val="Corpo del testo 21"/>
    <w:basedOn w:val="Normale"/>
    <w:uiPriority w:val="99"/>
    <w:rsid w:val="009E63FE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3712"/>
    <w:rPr>
      <w:rFonts w:eastAsiaTheme="majorEastAsia" w:cstheme="majorBidi"/>
      <w:b/>
      <w:szCs w:val="32"/>
    </w:rPr>
  </w:style>
  <w:style w:type="character" w:styleId="Enfasicorsivo">
    <w:name w:val="Emphasis"/>
    <w:basedOn w:val="Carpredefinitoparagrafo"/>
    <w:uiPriority w:val="20"/>
    <w:qFormat/>
    <w:rsid w:val="009F46DA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581E6E"/>
    <w:pPr>
      <w:widowControl w:val="0"/>
      <w:autoSpaceDE w:val="0"/>
      <w:autoSpaceDN w:val="0"/>
      <w:ind w:left="105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747FB7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747FB7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747FB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B724-00D3-47BE-95FD-30BF55FF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Giorgio</cp:lastModifiedBy>
  <cp:revision>6</cp:revision>
  <dcterms:created xsi:type="dcterms:W3CDTF">2025-09-20T14:58:00Z</dcterms:created>
  <dcterms:modified xsi:type="dcterms:W3CDTF">2025-09-24T10:29:00Z</dcterms:modified>
</cp:coreProperties>
</file>